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eastAsia="方正大标宋简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8</w:t>
      </w:r>
    </w:p>
    <w:p>
      <w:pPr>
        <w:widowControl/>
        <w:spacing w:line="50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体检注意事项</w:t>
      </w:r>
    </w:p>
    <w:p>
      <w:pPr>
        <w:widowControl/>
        <w:spacing w:line="500" w:lineRule="exact"/>
        <w:jc w:val="center"/>
        <w:rPr>
          <w:rFonts w:eastAsia="方正大标宋简体"/>
          <w:szCs w:val="32"/>
        </w:rPr>
      </w:pP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一、体检考生不得请人代为体检，体检顺序由考生抽签确定。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二、体检期间考生应服从工作人员指挥，不准高声喧哗,考生家人和亲属不得随行到体检医院。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三、体检时不得向体检医生介绍自已的姓名、单位和家庭情况，不得单独与医生交谈。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四、体检前一天请注意休息。体检当日必须空腹(不得进食和饮水)，在医院进行采血、B超检查后，方能吃早餐和饮水。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五、适用《公务员录用体检通用标准（试行）》的考生，应佩戴合适的眼镜；女性考生，如体检当天为月经期须告知检查医师，妇科和尿常规检查在经期结束后3-5天补检，当次体检不下结论。孕期的考生也须告知检查医师，妇科和胸片等检查在生产恢复之后补检，当次体检不下结论。</w:t>
      </w:r>
    </w:p>
    <w:p>
      <w:pPr>
        <w:widowControl/>
        <w:spacing w:line="5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六、体检结果以医院的结论意见为准。对心率、视力、听力、血压等项目达不到体检合格标准的，安排当日复检，对边缘性心脏杂音、病理性心电图、病理性杂音、频发早搏（心电图证实）等项目达不到合格标准的，安排当场复检，以复检结果下体检结论。</w:t>
      </w:r>
    </w:p>
    <w:p>
      <w:pPr>
        <w:widowControl/>
        <w:spacing w:line="500" w:lineRule="exact"/>
        <w:ind w:firstLine="640" w:firstLineChars="200"/>
      </w:pPr>
      <w:r>
        <w:rPr>
          <w:rFonts w:eastAsia="方正仿宋_GBK"/>
          <w:sz w:val="32"/>
          <w:szCs w:val="32"/>
        </w:rPr>
        <w:t>七、体检结论为不合格的考生，可在接到体检结论通知之日起3日内提出复检要求，复检只能进行一次，并以复检结果为准。但以下两种情况不得提出复检要求：一是《</w:t>
      </w:r>
      <w:r>
        <w:rPr>
          <w:rFonts w:eastAsia="方正仿宋_GBK"/>
          <w:sz w:val="32"/>
          <w:szCs w:val="32"/>
        </w:rPr>
        <w:fldChar w:fldCharType="begin"/>
      </w:r>
      <w:r>
        <w:rPr>
          <w:rFonts w:eastAsia="方正仿宋_GBK"/>
          <w:sz w:val="32"/>
          <w:szCs w:val="32"/>
        </w:rPr>
        <w:instrText xml:space="preserve"> HYPERLINK "http://file.scpta.gov.cn/2011323/2011323104503_r_358.html" </w:instrText>
      </w:r>
      <w:r>
        <w:rPr>
          <w:rFonts w:eastAsia="方正仿宋_GBK"/>
          <w:sz w:val="32"/>
          <w:szCs w:val="32"/>
        </w:rPr>
        <w:fldChar w:fldCharType="separate"/>
      </w:r>
      <w:r>
        <w:rPr>
          <w:rFonts w:eastAsia="方正仿宋_GBK"/>
          <w:sz w:val="32"/>
          <w:szCs w:val="32"/>
        </w:rPr>
        <w:t>公务员录用体检特殊标准（试行）</w:t>
      </w:r>
      <w:r>
        <w:rPr>
          <w:rFonts w:eastAsia="方正仿宋_GBK"/>
          <w:sz w:val="32"/>
          <w:szCs w:val="32"/>
        </w:rPr>
        <w:fldChar w:fldCharType="end"/>
      </w:r>
      <w:r>
        <w:rPr>
          <w:rFonts w:eastAsia="方正仿宋_GBK"/>
          <w:sz w:val="32"/>
          <w:szCs w:val="32"/>
        </w:rPr>
        <w:t>》中规定的所有体检项目均不进行复检；二是体检当日、当场已安排复检的项目不再进行复检。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303599"/>
    <w:rsid w:val="3CF46585"/>
    <w:rsid w:val="50BC1B7C"/>
    <w:rsid w:val="6B2F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2020-04-15T02:01:53Z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